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3F468" w14:textId="6630B1F4" w:rsidR="00BF3F2D" w:rsidRPr="0083085E" w:rsidRDefault="0089663F" w:rsidP="00BF3F2D">
      <w:pPr>
        <w:rPr>
          <w:b/>
        </w:rPr>
      </w:pPr>
      <w:r w:rsidRPr="0083085E">
        <w:rPr>
          <w:b/>
        </w:rPr>
        <w:t xml:space="preserve"> </w:t>
      </w:r>
    </w:p>
    <w:p w14:paraId="454A285A" w14:textId="01C5521D" w:rsidR="00BF3F2D" w:rsidRPr="0083085E" w:rsidRDefault="00FA12D6" w:rsidP="004737B0">
      <w:pPr>
        <w:rPr>
          <w:b/>
        </w:rPr>
      </w:pPr>
      <w:r>
        <w:rPr>
          <w:b/>
        </w:rPr>
        <w:t xml:space="preserve"> </w:t>
      </w:r>
    </w:p>
    <w:p w14:paraId="48250325" w14:textId="77777777" w:rsidR="007943B0" w:rsidRPr="0083085E" w:rsidRDefault="007943B0" w:rsidP="004737B0">
      <w:pPr>
        <w:rPr>
          <w:b/>
        </w:rPr>
      </w:pPr>
    </w:p>
    <w:p w14:paraId="337A1C53" w14:textId="7DC9CB05" w:rsidR="00E6701D" w:rsidRPr="0083085E" w:rsidRDefault="00197F4C" w:rsidP="004737B0">
      <w:r w:rsidRPr="006476A7">
        <w:rPr>
          <w:b/>
          <w:bCs/>
        </w:rPr>
        <w:t>Abstract:</w:t>
      </w:r>
      <w:r w:rsidRPr="006476A7">
        <w:t xml:space="preserve"> </w:t>
      </w:r>
      <w:r w:rsidR="002117C1" w:rsidRPr="001F554E">
        <w:t xml:space="preserve">Individuals who </w:t>
      </w:r>
      <w:r w:rsidR="008218CE" w:rsidRPr="0083085E">
        <w:t xml:space="preserve">plan to </w:t>
      </w:r>
      <w:r w:rsidR="00E6701D" w:rsidRPr="0083085E">
        <w:t xml:space="preserve">transfer real estate, a family business or other assets </w:t>
      </w:r>
      <w:r w:rsidR="008218CE" w:rsidRPr="0083085E">
        <w:t xml:space="preserve">that </w:t>
      </w:r>
      <w:r w:rsidR="00FD0E1F" w:rsidRPr="0083085E">
        <w:t>are expected to</w:t>
      </w:r>
      <w:r w:rsidR="00E6701D" w:rsidRPr="0083085E">
        <w:t xml:space="preserve"> appreciate dramatically in the future</w:t>
      </w:r>
      <w:r w:rsidR="003F7BB7" w:rsidRPr="0083085E">
        <w:t xml:space="preserve"> may want to consider </w:t>
      </w:r>
      <w:r w:rsidR="00F71F44">
        <w:t xml:space="preserve">an installment sale. This option </w:t>
      </w:r>
      <w:r w:rsidR="00787F8F">
        <w:t xml:space="preserve">may </w:t>
      </w:r>
      <w:r w:rsidR="00F97ED6">
        <w:t>provide</w:t>
      </w:r>
      <w:r w:rsidR="00495112" w:rsidRPr="0083085E">
        <w:t xml:space="preserve"> benefits, </w:t>
      </w:r>
      <w:r w:rsidR="00E6701D" w:rsidRPr="0083085E">
        <w:t>includ</w:t>
      </w:r>
      <w:r w:rsidR="00495112" w:rsidRPr="0083085E">
        <w:t>ing</w:t>
      </w:r>
      <w:r w:rsidR="00E6701D" w:rsidRPr="0083085E">
        <w:t xml:space="preserve"> the ability to freeze asset values for estate tax purposes and remove future appreci</w:t>
      </w:r>
      <w:r w:rsidR="00EF4053" w:rsidRPr="0083085E">
        <w:t xml:space="preserve">ation from </w:t>
      </w:r>
      <w:r w:rsidR="00213006" w:rsidRPr="0083085E">
        <w:t>the owner’s</w:t>
      </w:r>
      <w:r w:rsidR="00EF4053" w:rsidRPr="0083085E">
        <w:t xml:space="preserve"> taxable estate.</w:t>
      </w:r>
    </w:p>
    <w:p w14:paraId="46456DA4" w14:textId="3600C58A" w:rsidR="00F979E3" w:rsidRPr="004C209F" w:rsidRDefault="00F979E3" w:rsidP="00F979E3">
      <w:pPr>
        <w:rPr>
          <w:b/>
          <w:sz w:val="28"/>
          <w:szCs w:val="28"/>
        </w:rPr>
      </w:pPr>
      <w:r w:rsidRPr="004C209F">
        <w:rPr>
          <w:b/>
          <w:sz w:val="28"/>
          <w:szCs w:val="28"/>
        </w:rPr>
        <w:t xml:space="preserve">Selling your business? </w:t>
      </w:r>
      <w:r w:rsidR="00F807ED" w:rsidRPr="004C209F">
        <w:rPr>
          <w:b/>
          <w:sz w:val="28"/>
          <w:szCs w:val="28"/>
        </w:rPr>
        <w:t>An</w:t>
      </w:r>
      <w:r w:rsidRPr="004C209F">
        <w:rPr>
          <w:b/>
          <w:sz w:val="28"/>
          <w:szCs w:val="28"/>
        </w:rPr>
        <w:t xml:space="preserve"> installment sale</w:t>
      </w:r>
      <w:r w:rsidR="00F807ED" w:rsidRPr="004C209F">
        <w:rPr>
          <w:b/>
          <w:sz w:val="28"/>
          <w:szCs w:val="28"/>
        </w:rPr>
        <w:t xml:space="preserve"> may </w:t>
      </w:r>
      <w:r w:rsidR="00D35EE1" w:rsidRPr="004C209F">
        <w:rPr>
          <w:b/>
          <w:sz w:val="28"/>
          <w:szCs w:val="28"/>
        </w:rPr>
        <w:t>yield</w:t>
      </w:r>
      <w:r w:rsidR="00F807ED" w:rsidRPr="004C209F">
        <w:rPr>
          <w:b/>
          <w:sz w:val="28"/>
          <w:szCs w:val="28"/>
        </w:rPr>
        <w:t xml:space="preserve"> tax benefits</w:t>
      </w:r>
    </w:p>
    <w:p w14:paraId="0974E198" w14:textId="6397A719" w:rsidR="004E0405" w:rsidRPr="0083085E" w:rsidRDefault="004E0405" w:rsidP="004E0405">
      <w:pPr>
        <w:rPr>
          <w:bCs/>
        </w:rPr>
      </w:pPr>
      <w:r w:rsidRPr="0083085E">
        <w:rPr>
          <w:bCs/>
        </w:rPr>
        <w:t xml:space="preserve">You’ve spent years building your company and now </w:t>
      </w:r>
      <w:r w:rsidR="00FD56DA" w:rsidRPr="0083085E">
        <w:rPr>
          <w:bCs/>
        </w:rPr>
        <w:t>you’re</w:t>
      </w:r>
      <w:r w:rsidRPr="0083085E">
        <w:rPr>
          <w:bCs/>
        </w:rPr>
        <w:t xml:space="preserve"> ready to move o</w:t>
      </w:r>
      <w:r w:rsidR="00972EE4" w:rsidRPr="0083085E">
        <w:rPr>
          <w:bCs/>
        </w:rPr>
        <w:t xml:space="preserve">n, possibly to a new business, retirement or something else. </w:t>
      </w:r>
      <w:r w:rsidRPr="0083085E">
        <w:rPr>
          <w:bCs/>
        </w:rPr>
        <w:t xml:space="preserve">Whatever your plans, you want to get the </w:t>
      </w:r>
      <w:r w:rsidR="00DD4085">
        <w:rPr>
          <w:bCs/>
        </w:rPr>
        <w:t xml:space="preserve">best </w:t>
      </w:r>
      <w:r w:rsidRPr="0083085E">
        <w:rPr>
          <w:bCs/>
        </w:rPr>
        <w:t>return from your business that you</w:t>
      </w:r>
      <w:r w:rsidR="00DD4085">
        <w:rPr>
          <w:bCs/>
        </w:rPr>
        <w:t xml:space="preserve"> can</w:t>
      </w:r>
      <w:r w:rsidR="00C624C2">
        <w:rPr>
          <w:bCs/>
        </w:rPr>
        <w:t xml:space="preserve"> after all</w:t>
      </w:r>
      <w:r w:rsidRPr="0083085E">
        <w:rPr>
          <w:bCs/>
        </w:rPr>
        <w:t xml:space="preserve"> the time and money you’ve put into it. </w:t>
      </w:r>
    </w:p>
    <w:p w14:paraId="63FF41F5" w14:textId="5249D7FF" w:rsidR="004E0405" w:rsidRPr="0083085E" w:rsidRDefault="00032278" w:rsidP="004E0405">
      <w:pPr>
        <w:rPr>
          <w:bCs/>
        </w:rPr>
      </w:pPr>
      <w:r w:rsidRPr="0083085E">
        <w:rPr>
          <w:bCs/>
        </w:rPr>
        <w:t xml:space="preserve">Not only do you need to get a good price, but also to minimize the tax hit on </w:t>
      </w:r>
      <w:r w:rsidR="00E1488D" w:rsidRPr="0083085E">
        <w:rPr>
          <w:bCs/>
        </w:rPr>
        <w:t xml:space="preserve">the proceeds. </w:t>
      </w:r>
      <w:r w:rsidR="004E0405" w:rsidRPr="0083085E">
        <w:rPr>
          <w:bCs/>
        </w:rPr>
        <w:t xml:space="preserve">One option </w:t>
      </w:r>
      <w:r w:rsidR="001300A9">
        <w:rPr>
          <w:bCs/>
        </w:rPr>
        <w:t xml:space="preserve">is an installment sale, </w:t>
      </w:r>
      <w:r w:rsidR="00234F15">
        <w:rPr>
          <w:bCs/>
        </w:rPr>
        <w:t>which allows you to defer and possibly reduce taxes.</w:t>
      </w:r>
      <w:r w:rsidR="00476492">
        <w:rPr>
          <w:bCs/>
        </w:rPr>
        <w:t xml:space="preserve"> </w:t>
      </w:r>
    </w:p>
    <w:p w14:paraId="337A1C54" w14:textId="56A70484" w:rsidR="00E6701D" w:rsidRPr="006476A7" w:rsidRDefault="00A052C6" w:rsidP="004737B0">
      <w:pPr>
        <w:rPr>
          <w:b/>
        </w:rPr>
      </w:pPr>
      <w:r>
        <w:rPr>
          <w:b/>
        </w:rPr>
        <w:t>Giving property away v</w:t>
      </w:r>
      <w:r w:rsidR="002A281D">
        <w:rPr>
          <w:b/>
        </w:rPr>
        <w:t>s. selling it</w:t>
      </w:r>
    </w:p>
    <w:p w14:paraId="61057F5D" w14:textId="4BF251A2" w:rsidR="00F57107" w:rsidRPr="0083085E" w:rsidRDefault="00F12DAD" w:rsidP="004737B0">
      <w:r w:rsidRPr="0083085E">
        <w:t>I</w:t>
      </w:r>
      <w:r w:rsidR="00E6701D" w:rsidRPr="0083085E">
        <w:t>f you have a taxable estate</w:t>
      </w:r>
      <w:r w:rsidR="00C624C2">
        <w:t>,</w:t>
      </w:r>
      <w:r w:rsidR="00E6701D" w:rsidRPr="0083085E">
        <w:t xml:space="preserve"> it </w:t>
      </w:r>
      <w:r w:rsidR="005C43D8">
        <w:t xml:space="preserve">may be </w:t>
      </w:r>
      <w:r w:rsidR="00E6701D" w:rsidRPr="0083085E">
        <w:t xml:space="preserve">more advantageous to give property to your children than to sell it to them. </w:t>
      </w:r>
      <w:r w:rsidR="00446559" w:rsidRPr="0083085E">
        <w:t>By</w:t>
      </w:r>
      <w:r w:rsidR="00E6701D" w:rsidRPr="0083085E">
        <w:t xml:space="preserve"> gifting the asset</w:t>
      </w:r>
      <w:r w:rsidR="005C43D8">
        <w:t>,</w:t>
      </w:r>
      <w:r w:rsidR="00E6701D" w:rsidRPr="0083085E">
        <w:t xml:space="preserve"> you’ll deplet</w:t>
      </w:r>
      <w:r w:rsidR="00407C4F" w:rsidRPr="0083085E">
        <w:t>e</w:t>
      </w:r>
      <w:r w:rsidR="00E6701D" w:rsidRPr="0083085E">
        <w:t xml:space="preserve"> your estate and </w:t>
      </w:r>
      <w:r w:rsidR="00407C4F" w:rsidRPr="0083085E">
        <w:t>reduce</w:t>
      </w:r>
      <w:r w:rsidR="00616036" w:rsidRPr="0083085E">
        <w:t xml:space="preserve"> your</w:t>
      </w:r>
      <w:r w:rsidR="00E6701D" w:rsidRPr="0083085E">
        <w:t xml:space="preserve"> potential estate tax liability</w:t>
      </w:r>
      <w:r w:rsidR="00806246" w:rsidRPr="0083085E">
        <w:t>. In a sale,</w:t>
      </w:r>
      <w:r w:rsidR="00E6701D" w:rsidRPr="0083085E">
        <w:t xml:space="preserve"> the proceeds generally will be included in your taxable estate.</w:t>
      </w:r>
    </w:p>
    <w:p w14:paraId="337A1C56" w14:textId="69CA216C" w:rsidR="00E6701D" w:rsidRPr="0083085E" w:rsidRDefault="007A45AE" w:rsidP="004737B0">
      <w:r w:rsidRPr="0083085E">
        <w:t>But a</w:t>
      </w:r>
      <w:r w:rsidR="00E6701D" w:rsidRPr="0083085E">
        <w:t>n installment sale may be desirable if you’ve already</w:t>
      </w:r>
      <w:r w:rsidRPr="0083085E">
        <w:t xml:space="preserve"> exhausted</w:t>
      </w:r>
      <w:r w:rsidR="00E6701D" w:rsidRPr="0083085E">
        <w:t xml:space="preserve"> your $1</w:t>
      </w:r>
      <w:r w:rsidR="00FB303C" w:rsidRPr="0083085E">
        <w:t>2</w:t>
      </w:r>
      <w:r w:rsidR="00EF4053" w:rsidRPr="0083085E">
        <w:t>.</w:t>
      </w:r>
      <w:r w:rsidR="00FB303C" w:rsidRPr="0083085E">
        <w:t>06</w:t>
      </w:r>
      <w:r w:rsidR="00E6701D" w:rsidRPr="0083085E">
        <w:t xml:space="preserve"> million</w:t>
      </w:r>
      <w:r w:rsidR="00532636" w:rsidRPr="0083085E">
        <w:t xml:space="preserve"> (for 20</w:t>
      </w:r>
      <w:r w:rsidR="00FB303C" w:rsidRPr="0083085E">
        <w:t>22</w:t>
      </w:r>
      <w:r w:rsidR="00532636" w:rsidRPr="0083085E">
        <w:t>)</w:t>
      </w:r>
      <w:r w:rsidR="00E6701D" w:rsidRPr="0083085E">
        <w:t xml:space="preserve"> lifetime gift tax exemption or if your cash flow needs preclude you from </w:t>
      </w:r>
      <w:r w:rsidR="00F52F70" w:rsidRPr="0083085E">
        <w:t xml:space="preserve">simply gifting the </w:t>
      </w:r>
      <w:r w:rsidR="00831E12" w:rsidRPr="0083085E">
        <w:t>assets</w:t>
      </w:r>
      <w:r w:rsidR="00F52F70" w:rsidRPr="0083085E">
        <w:t>.</w:t>
      </w:r>
      <w:r w:rsidR="00E6701D" w:rsidRPr="0083085E">
        <w:t xml:space="preserve"> </w:t>
      </w:r>
      <w:r w:rsidR="005678DC" w:rsidRPr="0083085E">
        <w:t>Selling</w:t>
      </w:r>
      <w:r w:rsidR="00E6701D" w:rsidRPr="0083085E">
        <w:t xml:space="preserve"> </w:t>
      </w:r>
      <w:r w:rsidR="00E83BFD" w:rsidRPr="0083085E">
        <w:t>property at</w:t>
      </w:r>
      <w:r w:rsidR="00E6701D" w:rsidRPr="0083085E">
        <w:t xml:space="preserve"> fair market value to your children or other loved ones rather than gifting it </w:t>
      </w:r>
      <w:r w:rsidR="00A9554C" w:rsidRPr="0083085E">
        <w:t>lets you</w:t>
      </w:r>
      <w:r w:rsidR="00E6701D" w:rsidRPr="0083085E">
        <w:t xml:space="preserve"> avoid gift taxes on the transfer and freeze the property’s value for estate tax purposes as of the sale date. </w:t>
      </w:r>
      <w:r w:rsidR="007262C7" w:rsidRPr="0083085E">
        <w:t>F</w:t>
      </w:r>
      <w:r w:rsidR="00E6701D" w:rsidRPr="0083085E">
        <w:t xml:space="preserve">uture appreciation benefits the buyer and won’t be included in your taxable estate. </w:t>
      </w:r>
    </w:p>
    <w:p w14:paraId="337A1C57" w14:textId="5BDC05AE" w:rsidR="00E6701D" w:rsidRPr="00747F83" w:rsidRDefault="00747F83" w:rsidP="004737B0">
      <w:r>
        <w:t>Of course</w:t>
      </w:r>
      <w:r w:rsidR="00D02151">
        <w:t>,</w:t>
      </w:r>
      <w:r>
        <w:t xml:space="preserve"> if the</w:t>
      </w:r>
      <w:r w:rsidR="00E6701D" w:rsidRPr="00747F83">
        <w:t xml:space="preserve"> transaction is structured as a sale</w:t>
      </w:r>
      <w:r w:rsidR="00642625" w:rsidRPr="00747F83">
        <w:t xml:space="preserve"> rather than</w:t>
      </w:r>
      <w:r w:rsidR="00834467" w:rsidRPr="00747F83">
        <w:t xml:space="preserve"> a gift,</w:t>
      </w:r>
      <w:r w:rsidR="00E6701D" w:rsidRPr="00747F83">
        <w:t xml:space="preserve"> your buyer must have the financial resources to buy the property. </w:t>
      </w:r>
      <w:r w:rsidR="00F91962">
        <w:t>Us</w:t>
      </w:r>
      <w:r w:rsidR="00E6701D" w:rsidRPr="00747F83">
        <w:t>ing an installment note</w:t>
      </w:r>
      <w:r w:rsidR="00F91962">
        <w:t xml:space="preserve"> allows the</w:t>
      </w:r>
      <w:r w:rsidR="00E6701D" w:rsidRPr="00747F83">
        <w:t xml:space="preserve"> buyer </w:t>
      </w:r>
      <w:r w:rsidR="00F91962">
        <w:t>instead to</w:t>
      </w:r>
      <w:r w:rsidR="00E6701D" w:rsidRPr="00747F83">
        <w:t xml:space="preserve"> make the payments over time. Ideally, the purchased property will generate enough income to fund these payments.</w:t>
      </w:r>
    </w:p>
    <w:p w14:paraId="337A1C58" w14:textId="0E3C6676" w:rsidR="00E6701D" w:rsidRPr="0083085E" w:rsidRDefault="004C209F" w:rsidP="004737B0">
      <w:pPr>
        <w:rPr>
          <w:b/>
        </w:rPr>
      </w:pPr>
      <w:r>
        <w:rPr>
          <w:b/>
        </w:rPr>
        <w:t>Pros vs. cons</w:t>
      </w:r>
    </w:p>
    <w:p w14:paraId="337A1C59" w14:textId="2A328EBE" w:rsidR="00E6701D" w:rsidRPr="0083085E" w:rsidRDefault="00574EBC" w:rsidP="004737B0">
      <w:r>
        <w:t>One</w:t>
      </w:r>
      <w:r w:rsidR="00E6701D" w:rsidRPr="0083085E">
        <w:t xml:space="preserve"> advantage of an installment sale is </w:t>
      </w:r>
      <w:r w:rsidR="007A0769">
        <w:t>the</w:t>
      </w:r>
      <w:r w:rsidR="00E6701D" w:rsidRPr="0083085E">
        <w:t xml:space="preserve"> flexibility </w:t>
      </w:r>
      <w:r w:rsidR="003B787E">
        <w:t xml:space="preserve">you have </w:t>
      </w:r>
      <w:r w:rsidR="00E6701D" w:rsidRPr="0083085E">
        <w:t>to design a payment schedule that corresponds with the property’s cash flow</w:t>
      </w:r>
      <w:r w:rsidR="00996F2D" w:rsidRPr="0083085E">
        <w:t xml:space="preserve">, </w:t>
      </w:r>
      <w:r w:rsidR="00446559" w:rsidRPr="0083085E">
        <w:t xml:space="preserve">your </w:t>
      </w:r>
      <w:r w:rsidR="004D471B" w:rsidRPr="0083085E">
        <w:t xml:space="preserve">financial needs and </w:t>
      </w:r>
      <w:r w:rsidR="00903DB1" w:rsidRPr="0083085E">
        <w:t>those of your buyer.</w:t>
      </w:r>
      <w:r w:rsidR="00E6701D" w:rsidRPr="0083085E">
        <w:t xml:space="preserve"> </w:t>
      </w:r>
      <w:r w:rsidR="00903DB1" w:rsidRPr="0083085E">
        <w:t xml:space="preserve"> </w:t>
      </w:r>
      <w:r w:rsidR="00E6701D" w:rsidRPr="0083085E">
        <w:t>You can</w:t>
      </w:r>
      <w:r w:rsidR="00446559" w:rsidRPr="0083085E">
        <w:t xml:space="preserve"> arrange for</w:t>
      </w:r>
      <w:r w:rsidR="00E6701D" w:rsidRPr="0083085E">
        <w:t xml:space="preserve"> the payments</w:t>
      </w:r>
      <w:r w:rsidR="00446559" w:rsidRPr="0083085E">
        <w:t xml:space="preserve"> to</w:t>
      </w:r>
      <w:r w:rsidR="00E6701D" w:rsidRPr="0083085E">
        <w:t xml:space="preserve"> increase or decrease over time or</w:t>
      </w:r>
      <w:r w:rsidR="003E4D21" w:rsidRPr="0083085E">
        <w:t xml:space="preserve"> start with</w:t>
      </w:r>
      <w:r w:rsidR="00E6701D" w:rsidRPr="0083085E">
        <w:t xml:space="preserve"> interest-only payments </w:t>
      </w:r>
      <w:r w:rsidR="003E4D21" w:rsidRPr="0083085E">
        <w:t>and an</w:t>
      </w:r>
      <w:r w:rsidR="00446559" w:rsidRPr="0083085E">
        <w:t xml:space="preserve"> end-of-term</w:t>
      </w:r>
      <w:r w:rsidR="00E6701D" w:rsidRPr="0083085E">
        <w:t xml:space="preserve"> balloon payment of the principal.</w:t>
      </w:r>
    </w:p>
    <w:p w14:paraId="337A1C5A" w14:textId="662C9481" w:rsidR="00E6701D" w:rsidRPr="0083085E" w:rsidRDefault="00446559" w:rsidP="004737B0">
      <w:r w:rsidRPr="0083085E">
        <w:lastRenderedPageBreak/>
        <w:t xml:space="preserve">One </w:t>
      </w:r>
      <w:r w:rsidR="00E6701D" w:rsidRPr="0083085E">
        <w:t>disadvantage of an installment sale</w:t>
      </w:r>
      <w:r w:rsidR="003528DE" w:rsidRPr="0083085E">
        <w:t xml:space="preserve"> </w:t>
      </w:r>
      <w:r w:rsidR="00D936C1">
        <w:t xml:space="preserve">— </w:t>
      </w:r>
      <w:r w:rsidR="003528DE" w:rsidRPr="0083085E">
        <w:t xml:space="preserve">as opposed to gifting property </w:t>
      </w:r>
      <w:r w:rsidR="00D936C1">
        <w:t xml:space="preserve">— </w:t>
      </w:r>
      <w:r w:rsidR="003528DE" w:rsidRPr="0083085E">
        <w:t>is</w:t>
      </w:r>
      <w:r w:rsidR="00E6701D" w:rsidRPr="0083085E">
        <w:t xml:space="preserve"> that you’ll </w:t>
      </w:r>
      <w:r w:rsidR="00B345A8" w:rsidRPr="0083085E">
        <w:t>owe</w:t>
      </w:r>
      <w:r w:rsidR="00E6701D" w:rsidRPr="0083085E">
        <w:t xml:space="preserve"> tax on any capital gains recognize</w:t>
      </w:r>
      <w:r w:rsidR="00B71EB2" w:rsidRPr="0083085E">
        <w:t>d</w:t>
      </w:r>
      <w:r w:rsidR="00E6701D" w:rsidRPr="0083085E">
        <w:t xml:space="preserve"> from the sale. Fortunately, you can spread this tax liability over the</w:t>
      </w:r>
      <w:r w:rsidR="00845550" w:rsidRPr="0083085E">
        <w:t xml:space="preserve"> life of</w:t>
      </w:r>
      <w:r w:rsidR="00E6701D" w:rsidRPr="0083085E">
        <w:t xml:space="preserve"> the installment note. </w:t>
      </w:r>
      <w:r w:rsidR="00EF4053" w:rsidRPr="0083085E">
        <w:t>A</w:t>
      </w:r>
      <w:r w:rsidR="00E6701D" w:rsidRPr="0083085E">
        <w:t>s of this writing, the long-term capital gains rate</w:t>
      </w:r>
      <w:r w:rsidR="00EF4053" w:rsidRPr="0083085E">
        <w:t xml:space="preserve">s are 0%, 15% or 20%, depending on </w:t>
      </w:r>
      <w:r w:rsidR="00532636" w:rsidRPr="0083085E">
        <w:t xml:space="preserve">the amount of your net long-term capital gains plus </w:t>
      </w:r>
      <w:r w:rsidR="00EF4053" w:rsidRPr="0083085E">
        <w:t>your</w:t>
      </w:r>
      <w:r w:rsidR="00532636" w:rsidRPr="0083085E">
        <w:t xml:space="preserve"> ordinary</w:t>
      </w:r>
      <w:r w:rsidR="00EF4053" w:rsidRPr="0083085E">
        <w:t xml:space="preserve"> income.</w:t>
      </w:r>
    </w:p>
    <w:p w14:paraId="337A1C5B" w14:textId="04FEED44" w:rsidR="00E6701D" w:rsidRPr="0083085E" w:rsidRDefault="00E6701D" w:rsidP="004737B0">
      <w:r w:rsidRPr="0083085E">
        <w:t>Also, you’ll have to charge interest on the note</w:t>
      </w:r>
      <w:r w:rsidR="00B06C18" w:rsidRPr="0083085E">
        <w:t xml:space="preserve"> according to the IRS minimum interest rate guidelines</w:t>
      </w:r>
      <w:r w:rsidRPr="0083085E">
        <w:t xml:space="preserve"> and pay ordinary income tax on th</w:t>
      </w:r>
      <w:r w:rsidR="00651977" w:rsidRPr="0083085E">
        <w:t>ose interest</w:t>
      </w:r>
      <w:r w:rsidRPr="0083085E">
        <w:t xml:space="preserve"> payments</w:t>
      </w:r>
      <w:r w:rsidR="00651977" w:rsidRPr="0083085E">
        <w:t xml:space="preserve">. </w:t>
      </w:r>
      <w:r w:rsidR="00950678">
        <w:t>Then again,</w:t>
      </w:r>
      <w:r w:rsidRPr="0083085E">
        <w:t xml:space="preserve"> any capital gains and ordinary income tax you pay further reduces the size of your taxable estate.</w:t>
      </w:r>
    </w:p>
    <w:p w14:paraId="337A1C5C" w14:textId="0CC79353" w:rsidR="00E6701D" w:rsidRPr="0035474E" w:rsidRDefault="001C0B25" w:rsidP="004737B0">
      <w:pPr>
        <w:rPr>
          <w:b/>
        </w:rPr>
      </w:pPr>
      <w:r>
        <w:rPr>
          <w:b/>
        </w:rPr>
        <w:t>A</w:t>
      </w:r>
      <w:r w:rsidR="006B24C3">
        <w:rPr>
          <w:b/>
        </w:rPr>
        <w:t xml:space="preserve"> worthwhile approach</w:t>
      </w:r>
    </w:p>
    <w:p w14:paraId="337A1C5D" w14:textId="6AEBAAF8" w:rsidR="00193BF1" w:rsidRPr="0083085E" w:rsidRDefault="00193BF1" w:rsidP="004737B0">
      <w:r w:rsidRPr="0083085E">
        <w:t xml:space="preserve">An installment sale is an approach worth exploring for </w:t>
      </w:r>
      <w:r w:rsidR="006A3AE8" w:rsidRPr="0083085E">
        <w:t>anyone</w:t>
      </w:r>
      <w:r w:rsidR="00317FE0">
        <w:t xml:space="preserve"> with</w:t>
      </w:r>
      <w:r w:rsidRPr="0083085E">
        <w:t xml:space="preserve"> high-value assets. It</w:t>
      </w:r>
      <w:r w:rsidR="0060648E" w:rsidRPr="0083085E">
        <w:t xml:space="preserve"> can play a key role in your estate plan and</w:t>
      </w:r>
      <w:r w:rsidR="0016424E" w:rsidRPr="0083085E">
        <w:t xml:space="preserve"> it may</w:t>
      </w:r>
      <w:r w:rsidR="00F90B6D" w:rsidRPr="0083085E">
        <w:t xml:space="preserve"> </w:t>
      </w:r>
      <w:r w:rsidR="0060648E" w:rsidRPr="0083085E">
        <w:t xml:space="preserve">help keep a family-owned business in the family. </w:t>
      </w:r>
      <w:r w:rsidRPr="0083085E">
        <w:t xml:space="preserve"> </w:t>
      </w:r>
    </w:p>
    <w:p w14:paraId="1BB0B9AD" w14:textId="77777777" w:rsidR="00FA12D6" w:rsidRDefault="00BE186B" w:rsidP="004737B0">
      <w:r w:rsidRPr="0083085E">
        <w:t>O</w:t>
      </w:r>
      <w:r w:rsidR="00CD317E">
        <w:t>f</w:t>
      </w:r>
      <w:r w:rsidRPr="0083085E">
        <w:t xml:space="preserve"> course, this</w:t>
      </w:r>
      <w:r w:rsidR="00E6701D" w:rsidRPr="0083085E">
        <w:t xml:space="preserve"> simple technique isn’t right for everyone. </w:t>
      </w:r>
      <w:r w:rsidR="00892754" w:rsidRPr="0083085E">
        <w:t xml:space="preserve">To determine whether </w:t>
      </w:r>
      <w:r w:rsidR="006C7B68" w:rsidRPr="0083085E">
        <w:t>an installment sale</w:t>
      </w:r>
      <w:r w:rsidR="00892754" w:rsidRPr="0083085E">
        <w:t xml:space="preserve"> is </w:t>
      </w:r>
      <w:r w:rsidR="00DD7D89">
        <w:t>the best path for</w:t>
      </w:r>
      <w:r w:rsidR="00892754" w:rsidRPr="0083085E">
        <w:t xml:space="preserve"> you and your business — and to find out about other tax-smart options</w:t>
      </w:r>
      <w:r w:rsidR="00915923" w:rsidRPr="0083085E">
        <w:t xml:space="preserve"> — please contact us. </w:t>
      </w:r>
      <w:r w:rsidR="00413294" w:rsidRPr="0083085E">
        <w:t xml:space="preserve"> </w:t>
      </w:r>
      <w:r w:rsidR="00FA12D6">
        <w:t xml:space="preserve">    </w:t>
      </w:r>
    </w:p>
    <w:p w14:paraId="6E0CBBF6" w14:textId="77777777" w:rsidR="00FA12D6" w:rsidRDefault="00FA12D6" w:rsidP="004737B0"/>
    <w:p w14:paraId="545C9C87" w14:textId="77777777" w:rsidR="00FA12D6" w:rsidRDefault="00FA12D6" w:rsidP="004737B0"/>
    <w:p w14:paraId="5E0FF0C3" w14:textId="77777777" w:rsidR="00FA12D6" w:rsidRPr="00FA12D6" w:rsidRDefault="00FA12D6" w:rsidP="00FA12D6">
      <w:pPr>
        <w:tabs>
          <w:tab w:val="center" w:pos="4680"/>
        </w:tabs>
        <w:spacing w:before="240" w:after="240"/>
        <w:rPr>
          <w:rFonts w:ascii="Palatino" w:eastAsia="Times New Roman" w:hAnsi="Palatino" w:cs="Palatino"/>
        </w:rPr>
      </w:pPr>
      <w:r w:rsidRPr="00FA12D6">
        <w:rPr>
          <w:rFonts w:eastAsia="Times New Roman" w:cs="Times New Roman"/>
          <w:color w:val="0070C0"/>
        </w:rPr>
        <w:t xml:space="preserve">© </w:t>
      </w:r>
      <w:r w:rsidRPr="00FA12D6">
        <w:rPr>
          <w:rFonts w:eastAsia="Times New Roman" w:cs="Times New Roman"/>
          <w:i/>
          <w:iCs/>
          <w:color w:val="0070C0"/>
        </w:rPr>
        <w:t>2022</w:t>
      </w:r>
    </w:p>
    <w:p w14:paraId="62186CB9" w14:textId="77777777" w:rsidR="00FA12D6" w:rsidRDefault="00FA12D6" w:rsidP="004737B0"/>
    <w:p w14:paraId="72349771" w14:textId="77777777" w:rsidR="00FA12D6" w:rsidRDefault="00FA12D6" w:rsidP="004737B0"/>
    <w:p w14:paraId="337A1C5E" w14:textId="65CFDBEA" w:rsidR="00E6701D" w:rsidRPr="0083085E" w:rsidRDefault="00FA12D6" w:rsidP="004737B0">
      <w:r>
        <w:t xml:space="preserve">    </w:t>
      </w:r>
    </w:p>
    <w:sectPr w:rsidR="00E6701D" w:rsidRPr="0083085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01D"/>
    <w:rsid w:val="00032278"/>
    <w:rsid w:val="000416BA"/>
    <w:rsid w:val="00052B14"/>
    <w:rsid w:val="000B1246"/>
    <w:rsid w:val="001300A9"/>
    <w:rsid w:val="00157DD8"/>
    <w:rsid w:val="001604DF"/>
    <w:rsid w:val="0016424E"/>
    <w:rsid w:val="00193BF1"/>
    <w:rsid w:val="00197F4C"/>
    <w:rsid w:val="001A3A09"/>
    <w:rsid w:val="001B08BD"/>
    <w:rsid w:val="001C0B25"/>
    <w:rsid w:val="001F554E"/>
    <w:rsid w:val="002117C1"/>
    <w:rsid w:val="00213006"/>
    <w:rsid w:val="00234F15"/>
    <w:rsid w:val="002900C0"/>
    <w:rsid w:val="002A281D"/>
    <w:rsid w:val="00317FE0"/>
    <w:rsid w:val="003528DE"/>
    <w:rsid w:val="00352F0F"/>
    <w:rsid w:val="0035474E"/>
    <w:rsid w:val="00360944"/>
    <w:rsid w:val="0038308C"/>
    <w:rsid w:val="00393DF1"/>
    <w:rsid w:val="003B787E"/>
    <w:rsid w:val="003C094A"/>
    <w:rsid w:val="003C2B16"/>
    <w:rsid w:val="003E4D21"/>
    <w:rsid w:val="003F7BB7"/>
    <w:rsid w:val="00407C4F"/>
    <w:rsid w:val="00413294"/>
    <w:rsid w:val="00446559"/>
    <w:rsid w:val="004628E1"/>
    <w:rsid w:val="004737B0"/>
    <w:rsid w:val="00476492"/>
    <w:rsid w:val="00491084"/>
    <w:rsid w:val="00493567"/>
    <w:rsid w:val="00495112"/>
    <w:rsid w:val="004B5718"/>
    <w:rsid w:val="004C209F"/>
    <w:rsid w:val="004D471B"/>
    <w:rsid w:val="004E0405"/>
    <w:rsid w:val="004F19EF"/>
    <w:rsid w:val="005007E8"/>
    <w:rsid w:val="00510B27"/>
    <w:rsid w:val="00532636"/>
    <w:rsid w:val="005544DC"/>
    <w:rsid w:val="005678DC"/>
    <w:rsid w:val="00574EBC"/>
    <w:rsid w:val="00576D9F"/>
    <w:rsid w:val="005B2388"/>
    <w:rsid w:val="005B43F4"/>
    <w:rsid w:val="005B7B71"/>
    <w:rsid w:val="005C43D8"/>
    <w:rsid w:val="005C5631"/>
    <w:rsid w:val="006035E2"/>
    <w:rsid w:val="0060648E"/>
    <w:rsid w:val="00616036"/>
    <w:rsid w:val="00642625"/>
    <w:rsid w:val="006476A7"/>
    <w:rsid w:val="00651977"/>
    <w:rsid w:val="006533F9"/>
    <w:rsid w:val="00670827"/>
    <w:rsid w:val="006A0793"/>
    <w:rsid w:val="006A3AE8"/>
    <w:rsid w:val="006B24C3"/>
    <w:rsid w:val="006C7B68"/>
    <w:rsid w:val="006D5605"/>
    <w:rsid w:val="006F5888"/>
    <w:rsid w:val="007262C7"/>
    <w:rsid w:val="00747F83"/>
    <w:rsid w:val="00787F8F"/>
    <w:rsid w:val="007943B0"/>
    <w:rsid w:val="007A0769"/>
    <w:rsid w:val="007A45AE"/>
    <w:rsid w:val="007E7B0D"/>
    <w:rsid w:val="007F65B7"/>
    <w:rsid w:val="00804045"/>
    <w:rsid w:val="00806246"/>
    <w:rsid w:val="008124EA"/>
    <w:rsid w:val="008218CE"/>
    <w:rsid w:val="00823B0B"/>
    <w:rsid w:val="0083085E"/>
    <w:rsid w:val="00831E12"/>
    <w:rsid w:val="0083222C"/>
    <w:rsid w:val="00834467"/>
    <w:rsid w:val="008449A2"/>
    <w:rsid w:val="00845550"/>
    <w:rsid w:val="00892754"/>
    <w:rsid w:val="0089663F"/>
    <w:rsid w:val="008A384B"/>
    <w:rsid w:val="008D1856"/>
    <w:rsid w:val="008E017F"/>
    <w:rsid w:val="008E15CE"/>
    <w:rsid w:val="00903DB1"/>
    <w:rsid w:val="00907E12"/>
    <w:rsid w:val="00915923"/>
    <w:rsid w:val="00950678"/>
    <w:rsid w:val="00972EE4"/>
    <w:rsid w:val="00996F2D"/>
    <w:rsid w:val="009A3931"/>
    <w:rsid w:val="009D611E"/>
    <w:rsid w:val="00A052C6"/>
    <w:rsid w:val="00A23165"/>
    <w:rsid w:val="00A75A14"/>
    <w:rsid w:val="00A9554C"/>
    <w:rsid w:val="00AB5BFA"/>
    <w:rsid w:val="00AD5CDB"/>
    <w:rsid w:val="00B06C18"/>
    <w:rsid w:val="00B345A8"/>
    <w:rsid w:val="00B71EB2"/>
    <w:rsid w:val="00B83E2E"/>
    <w:rsid w:val="00BA7D04"/>
    <w:rsid w:val="00BC1F24"/>
    <w:rsid w:val="00BE186B"/>
    <w:rsid w:val="00BE6D34"/>
    <w:rsid w:val="00BF3F2D"/>
    <w:rsid w:val="00BF5343"/>
    <w:rsid w:val="00C04ACF"/>
    <w:rsid w:val="00C4122E"/>
    <w:rsid w:val="00C624C2"/>
    <w:rsid w:val="00C95CDD"/>
    <w:rsid w:val="00CA641D"/>
    <w:rsid w:val="00CD317E"/>
    <w:rsid w:val="00D02151"/>
    <w:rsid w:val="00D200F0"/>
    <w:rsid w:val="00D35EE1"/>
    <w:rsid w:val="00D4383E"/>
    <w:rsid w:val="00D558F5"/>
    <w:rsid w:val="00D936C1"/>
    <w:rsid w:val="00DA1482"/>
    <w:rsid w:val="00DD4085"/>
    <w:rsid w:val="00DD7D89"/>
    <w:rsid w:val="00DE47AC"/>
    <w:rsid w:val="00E1488D"/>
    <w:rsid w:val="00E50D42"/>
    <w:rsid w:val="00E616BD"/>
    <w:rsid w:val="00E6701D"/>
    <w:rsid w:val="00E83BFD"/>
    <w:rsid w:val="00EB40D2"/>
    <w:rsid w:val="00EB479C"/>
    <w:rsid w:val="00ED714A"/>
    <w:rsid w:val="00EE34F1"/>
    <w:rsid w:val="00EF4053"/>
    <w:rsid w:val="00F12DAD"/>
    <w:rsid w:val="00F25EA9"/>
    <w:rsid w:val="00F52F70"/>
    <w:rsid w:val="00F57107"/>
    <w:rsid w:val="00F71F44"/>
    <w:rsid w:val="00F77E8A"/>
    <w:rsid w:val="00F807ED"/>
    <w:rsid w:val="00F90B6D"/>
    <w:rsid w:val="00F91962"/>
    <w:rsid w:val="00F979E3"/>
    <w:rsid w:val="00F97ED6"/>
    <w:rsid w:val="00FA12D6"/>
    <w:rsid w:val="00FB303C"/>
    <w:rsid w:val="00FD09FA"/>
    <w:rsid w:val="00FD0E1F"/>
    <w:rsid w:val="00FD56DA"/>
    <w:rsid w:val="00FE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7A1C52"/>
  <w15:chartTrackingRefBased/>
  <w15:docId w15:val="{99D341F5-5258-4D37-B93D-A1488C760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6D9F"/>
    <w:pPr>
      <w:spacing w:after="200"/>
    </w:pPr>
    <w:rPr>
      <w:rFonts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4655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4655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6F58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5888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6F5888"/>
  </w:style>
  <w:style w:type="character" w:styleId="CommentReference">
    <w:name w:val="annotation reference"/>
    <w:basedOn w:val="DefaultParagraphFont"/>
    <w:rsid w:val="00360944"/>
    <w:rPr>
      <w:sz w:val="16"/>
      <w:szCs w:val="16"/>
    </w:rPr>
  </w:style>
  <w:style w:type="paragraph" w:styleId="CommentText">
    <w:name w:val="annotation text"/>
    <w:basedOn w:val="Normal"/>
    <w:link w:val="CommentTextChar"/>
    <w:rsid w:val="003609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60944"/>
    <w:rPr>
      <w:rFonts w:cstheme="minorBidi"/>
    </w:rPr>
  </w:style>
  <w:style w:type="paragraph" w:styleId="CommentSubject">
    <w:name w:val="annotation subject"/>
    <w:basedOn w:val="CommentText"/>
    <w:next w:val="CommentText"/>
    <w:link w:val="CommentSubjectChar"/>
    <w:rsid w:val="00360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60944"/>
    <w:rPr>
      <w:rFonts w:cstheme="minorBidi"/>
      <w:b/>
      <w:bCs/>
    </w:rPr>
  </w:style>
  <w:style w:type="paragraph" w:styleId="Revision">
    <w:name w:val="Revision"/>
    <w:hidden/>
    <w:uiPriority w:val="99"/>
    <w:semiHidden/>
    <w:rsid w:val="00E50D42"/>
    <w:rPr>
      <w:rFonts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31CF8709EB4E4ABF6944DE1BC4B6AD" ma:contentTypeVersion="14" ma:contentTypeDescription="Create a new document." ma:contentTypeScope="" ma:versionID="9dfc53686f51b488fe83b474585d855d">
  <xsd:schema xmlns:xsd="http://www.w3.org/2001/XMLSchema" xmlns:xs="http://www.w3.org/2001/XMLSchema" xmlns:p="http://schemas.microsoft.com/office/2006/metadata/properties" xmlns:ns1="http://schemas.microsoft.com/sharepoint/v3" xmlns:ns2="3f3b3382-7005-45e0-adac-ca66d19e4502" xmlns:ns3="5780ff4a-8397-4f78-a7bb-31364ea346f1" targetNamespace="http://schemas.microsoft.com/office/2006/metadata/properties" ma:root="true" ma:fieldsID="7c08865833b5a730e4ccd613e48805f2" ns1:_="" ns2:_="" ns3:_="">
    <xsd:import namespace="http://schemas.microsoft.com/sharepoint/v3"/>
    <xsd:import namespace="3f3b3382-7005-45e0-adac-ca66d19e4502"/>
    <xsd:import namespace="5780ff4a-8397-4f78-a7bb-31364ea346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b3382-7005-45e0-adac-ca66d19e45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0ff4a-8397-4f78-a7bb-31364ea346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B18D45-A32C-4B1E-BCF6-059DAD39FF81}">
  <ds:schemaRefs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5780ff4a-8397-4f78-a7bb-31364ea346f1"/>
    <ds:schemaRef ds:uri="3f3b3382-7005-45e0-adac-ca66d19e4502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9B1D0BD-7DE8-4E80-8991-6EDB32694A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C2936D-D9DF-4422-B855-2676EA1010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f3b3382-7005-45e0-adac-ca66d19e4502"/>
    <ds:schemaRef ds:uri="5780ff4a-8397-4f78-a7bb-31364ea346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585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David (Tax&amp;Accounting)</dc:creator>
  <cp:keywords/>
  <dc:description/>
  <cp:lastModifiedBy>Ambord, Teresa J. (TR Product)</cp:lastModifiedBy>
  <cp:revision>3</cp:revision>
  <dcterms:created xsi:type="dcterms:W3CDTF">2022-05-18T19:53:00Z</dcterms:created>
  <dcterms:modified xsi:type="dcterms:W3CDTF">2022-05-18T20:02:00Z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0x010100A531CF8709EB4E4ABF6944DE1BC4B6AD</vt:lpwstr>
  </property>
</Properties>
</file>